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827F8" w14:textId="77777777" w:rsidR="008E5B1A" w:rsidRDefault="008E5B1A">
      <w:pPr>
        <w:pStyle w:val="Corpodetexto"/>
        <w:rPr>
          <w:rFonts w:ascii="Times New Roman"/>
          <w:sz w:val="20"/>
        </w:rPr>
      </w:pPr>
      <w:bookmarkStart w:id="0" w:name="_GoBack"/>
      <w:bookmarkEnd w:id="0"/>
    </w:p>
    <w:p w14:paraId="28324BEF" w14:textId="77777777" w:rsidR="008E5B1A" w:rsidRDefault="008E5B1A">
      <w:pPr>
        <w:pStyle w:val="Corpodetexto"/>
        <w:rPr>
          <w:rFonts w:ascii="Times New Roman"/>
          <w:sz w:val="20"/>
        </w:rPr>
      </w:pPr>
    </w:p>
    <w:p w14:paraId="2C97C673" w14:textId="77777777" w:rsidR="008E5B1A" w:rsidRDefault="00864314">
      <w:pPr>
        <w:spacing w:before="231"/>
        <w:ind w:left="3544" w:right="3546"/>
        <w:jc w:val="center"/>
        <w:rPr>
          <w:sz w:val="28"/>
        </w:rPr>
      </w:pPr>
      <w:r>
        <w:rPr>
          <w:sz w:val="28"/>
          <w:u w:val="thick"/>
        </w:rPr>
        <w:t>Memorial Descritivo</w:t>
      </w:r>
    </w:p>
    <w:p w14:paraId="55A4ED36" w14:textId="77777777" w:rsidR="008E5B1A" w:rsidRDefault="008E5B1A">
      <w:pPr>
        <w:pStyle w:val="Corpodetexto"/>
        <w:spacing w:before="10"/>
        <w:rPr>
          <w:sz w:val="15"/>
        </w:rPr>
      </w:pPr>
    </w:p>
    <w:p w14:paraId="332D1CBD" w14:textId="77777777" w:rsidR="008E5B1A" w:rsidRDefault="00864314">
      <w:pPr>
        <w:pStyle w:val="Corpodetexto"/>
        <w:spacing w:before="92"/>
        <w:ind w:left="112"/>
      </w:pPr>
      <w:r>
        <w:rPr>
          <w:b/>
        </w:rPr>
        <w:t>Assunto</w:t>
      </w:r>
      <w:r>
        <w:t>: Manutenção em escolas municipais.</w:t>
      </w:r>
    </w:p>
    <w:p w14:paraId="64B45C9E" w14:textId="77777777" w:rsidR="008E5B1A" w:rsidRDefault="00864314">
      <w:pPr>
        <w:ind w:left="112"/>
        <w:rPr>
          <w:sz w:val="24"/>
        </w:rPr>
      </w:pPr>
      <w:r>
        <w:rPr>
          <w:b/>
          <w:sz w:val="24"/>
        </w:rPr>
        <w:t xml:space="preserve">Local: </w:t>
      </w:r>
      <w:r>
        <w:rPr>
          <w:sz w:val="24"/>
        </w:rPr>
        <w:t>Rede de ensino municipal.</w:t>
      </w:r>
    </w:p>
    <w:p w14:paraId="7652110E" w14:textId="77777777" w:rsidR="008E5B1A" w:rsidRDefault="008E5B1A">
      <w:pPr>
        <w:pStyle w:val="Corpodetexto"/>
        <w:rPr>
          <w:sz w:val="26"/>
        </w:rPr>
      </w:pPr>
    </w:p>
    <w:p w14:paraId="4565495C" w14:textId="77777777" w:rsidR="008E5B1A" w:rsidRDefault="008E5B1A">
      <w:pPr>
        <w:pStyle w:val="Corpodetexto"/>
        <w:rPr>
          <w:sz w:val="22"/>
        </w:rPr>
      </w:pPr>
    </w:p>
    <w:p w14:paraId="59BC3140" w14:textId="77777777" w:rsidR="008E5B1A" w:rsidRDefault="00864314">
      <w:pPr>
        <w:pStyle w:val="Ttulo1"/>
        <w:ind w:left="821"/>
        <w:jc w:val="left"/>
      </w:pPr>
      <w:r>
        <w:t>ESPECIFICAÇÕES TÉCNICAS:</w:t>
      </w:r>
    </w:p>
    <w:p w14:paraId="23BA547F" w14:textId="77777777" w:rsidR="008E5B1A" w:rsidRDefault="008E5B1A">
      <w:pPr>
        <w:pStyle w:val="Corpodetexto"/>
        <w:rPr>
          <w:b/>
        </w:rPr>
      </w:pPr>
    </w:p>
    <w:p w14:paraId="3E48435C" w14:textId="77777777" w:rsidR="008E5B1A" w:rsidRDefault="00864314">
      <w:pPr>
        <w:ind w:left="821"/>
        <w:rPr>
          <w:b/>
          <w:sz w:val="24"/>
        </w:rPr>
      </w:pPr>
      <w:r>
        <w:rPr>
          <w:sz w:val="24"/>
        </w:rPr>
        <w:t xml:space="preserve">Para a execução dos serviços a Contratada deverá seguir os catálogos técnicos da FDE de Componentes e Serviços no link: </w:t>
      </w:r>
      <w:hyperlink r:id="rId8">
        <w:r>
          <w:rPr>
            <w:b/>
            <w:color w:val="0000FF"/>
            <w:sz w:val="24"/>
            <w:u w:val="thick" w:color="0000FF"/>
          </w:rPr>
          <w:t>http://catalogotecnico.fde.sp.gov.br/meu_site/index.html</w:t>
        </w:r>
      </w:hyperlink>
      <w:r>
        <w:rPr>
          <w:b/>
          <w:sz w:val="24"/>
        </w:rPr>
        <w:t>.</w:t>
      </w:r>
    </w:p>
    <w:p w14:paraId="754CF53D" w14:textId="77777777" w:rsidR="008E5B1A" w:rsidRDefault="008E5B1A">
      <w:pPr>
        <w:pStyle w:val="Corpodetexto"/>
        <w:spacing w:before="1"/>
        <w:rPr>
          <w:b/>
          <w:sz w:val="16"/>
        </w:rPr>
      </w:pPr>
    </w:p>
    <w:p w14:paraId="246916AE" w14:textId="77777777" w:rsidR="008E5B1A" w:rsidRDefault="00864314">
      <w:pPr>
        <w:pStyle w:val="Corpodetexto"/>
        <w:spacing w:before="92"/>
        <w:ind w:left="821" w:right="122"/>
        <w:jc w:val="both"/>
      </w:pPr>
      <w:r>
        <w:t>Os serviços de substituição deverão ser feitos utilizando materiais de mesma especificação técnica e mesmo padrão.</w:t>
      </w:r>
    </w:p>
    <w:p w14:paraId="6E97CBE1" w14:textId="77777777" w:rsidR="008E5B1A" w:rsidRDefault="008E5B1A">
      <w:pPr>
        <w:pStyle w:val="Corpodetexto"/>
        <w:rPr>
          <w:sz w:val="26"/>
        </w:rPr>
      </w:pPr>
    </w:p>
    <w:p w14:paraId="50755932" w14:textId="77777777" w:rsidR="008E5B1A" w:rsidRDefault="008E5B1A">
      <w:pPr>
        <w:pStyle w:val="Corpodetexto"/>
        <w:rPr>
          <w:sz w:val="22"/>
        </w:rPr>
      </w:pPr>
    </w:p>
    <w:p w14:paraId="40EBA0B7" w14:textId="77777777" w:rsidR="008E5B1A" w:rsidRDefault="00864314">
      <w:pPr>
        <w:pStyle w:val="Ttulo1"/>
      </w:pPr>
      <w:r>
        <w:t>INSTALAÇÕES ELÉTRICAS</w:t>
      </w:r>
    </w:p>
    <w:p w14:paraId="2A81663F" w14:textId="77777777" w:rsidR="008E5B1A" w:rsidRDefault="008E5B1A">
      <w:pPr>
        <w:pStyle w:val="Corpodetexto"/>
        <w:rPr>
          <w:b/>
        </w:rPr>
      </w:pPr>
    </w:p>
    <w:p w14:paraId="413C4997" w14:textId="77777777" w:rsidR="008E5B1A" w:rsidRDefault="00864314">
      <w:pPr>
        <w:pStyle w:val="Corpodetexto"/>
        <w:ind w:left="818" w:right="119"/>
        <w:jc w:val="both"/>
      </w:pPr>
      <w:r>
        <w:t>Os serviços descritos na planilha orçamentária como “instalação” e “substituição” deverão ser executados em conformidade com a NBR 5410/90.</w:t>
      </w:r>
    </w:p>
    <w:p w14:paraId="40E0035E" w14:textId="77777777" w:rsidR="008E5B1A" w:rsidRDefault="008E5B1A">
      <w:pPr>
        <w:pStyle w:val="Corpodetexto"/>
      </w:pPr>
    </w:p>
    <w:p w14:paraId="6CEDFAFF" w14:textId="77777777" w:rsidR="008E5B1A" w:rsidRDefault="00864314">
      <w:pPr>
        <w:pStyle w:val="Ttulo1"/>
      </w:pPr>
      <w:r>
        <w:t>INSTALAÇÕES HIDRÁULICAS</w:t>
      </w:r>
    </w:p>
    <w:p w14:paraId="00C2FE47" w14:textId="77777777" w:rsidR="008E5B1A" w:rsidRDefault="008E5B1A">
      <w:pPr>
        <w:pStyle w:val="Corpodetexto"/>
        <w:rPr>
          <w:b/>
        </w:rPr>
      </w:pPr>
    </w:p>
    <w:p w14:paraId="53A1A429" w14:textId="77777777" w:rsidR="008E5B1A" w:rsidRDefault="00864314">
      <w:pPr>
        <w:pStyle w:val="Corpodetexto"/>
        <w:spacing w:before="1"/>
        <w:ind w:left="818" w:right="112"/>
        <w:jc w:val="both"/>
      </w:pPr>
      <w:r>
        <w:t>O material cerâmico ou louça serão bem cozidos, sem deformações e fendas, duras, sonoras, resistentes e impermeáveis. O esmalte será homogêneo, sem manchas, depressões, granulações ou trincas.</w:t>
      </w:r>
    </w:p>
    <w:p w14:paraId="7B23A5D7" w14:textId="77777777" w:rsidR="008E5B1A" w:rsidRDefault="008E5B1A">
      <w:pPr>
        <w:pStyle w:val="Corpodetexto"/>
      </w:pPr>
    </w:p>
    <w:p w14:paraId="219E1275" w14:textId="77777777" w:rsidR="008E5B1A" w:rsidRDefault="00864314">
      <w:pPr>
        <w:pStyle w:val="Corpodetexto"/>
        <w:ind w:left="818" w:right="113"/>
        <w:jc w:val="both"/>
      </w:pPr>
      <w:r>
        <w:t>Metais e acessórios: - Os artigos de metal serão de perfeita fabricação, esmerada usinagem e cuidadoso acabamento; as peças não poderão apresentar quaisquer defeitos de fundição ou usinagem; as peças móveis serão perfeitamente adaptáveis às suas bases, não sendo tolerado qualquer empeno, vazamento, defeito de polimento, acabamento ou marca de</w:t>
      </w:r>
      <w:r>
        <w:rPr>
          <w:spacing w:val="-17"/>
        </w:rPr>
        <w:t xml:space="preserve"> </w:t>
      </w:r>
      <w:r>
        <w:t>ferramentas.</w:t>
      </w:r>
    </w:p>
    <w:p w14:paraId="4836D4F7" w14:textId="77777777" w:rsidR="008E5B1A" w:rsidRDefault="00864314">
      <w:pPr>
        <w:pStyle w:val="Corpodetexto"/>
        <w:ind w:left="818" w:right="120"/>
        <w:jc w:val="both"/>
      </w:pPr>
      <w:r>
        <w:t>O acabamento dos metais será perfeito, não se admitindo qualquer defeito na película de recobrimento, especialmente falta de aderência com a superfície de base.</w:t>
      </w:r>
    </w:p>
    <w:p w14:paraId="7A94E5FD" w14:textId="77777777" w:rsidR="008E5B1A" w:rsidRDefault="00864314" w:rsidP="00864314">
      <w:pPr>
        <w:pStyle w:val="Corpodetexto"/>
        <w:ind w:left="818"/>
        <w:rPr>
          <w:sz w:val="26"/>
        </w:rPr>
      </w:pPr>
      <w:r>
        <w:rPr>
          <w:sz w:val="26"/>
        </w:rPr>
        <w:t>Qualquer outro serviço a ser executado deve seguir as especificações das     NBR 5620 e NBR 8160.</w:t>
      </w:r>
    </w:p>
    <w:p w14:paraId="3D480815" w14:textId="77777777" w:rsidR="008E5B1A" w:rsidRDefault="008E5B1A">
      <w:pPr>
        <w:pStyle w:val="Corpodetexto"/>
        <w:rPr>
          <w:sz w:val="22"/>
        </w:rPr>
      </w:pPr>
    </w:p>
    <w:p w14:paraId="0F6ADA22" w14:textId="77777777" w:rsidR="008E5B1A" w:rsidRDefault="00864314">
      <w:pPr>
        <w:pStyle w:val="Ttulo1"/>
        <w:spacing w:before="1"/>
      </w:pPr>
      <w:r>
        <w:t>REVESTIMENTO DE PAREDES E PISOS</w:t>
      </w:r>
    </w:p>
    <w:p w14:paraId="113F0F4A" w14:textId="77777777" w:rsidR="008E5B1A" w:rsidRDefault="008E5B1A">
      <w:pPr>
        <w:pStyle w:val="Corpodetexto"/>
        <w:spacing w:before="9"/>
        <w:rPr>
          <w:b/>
          <w:sz w:val="23"/>
        </w:rPr>
      </w:pPr>
    </w:p>
    <w:p w14:paraId="3B3A418E" w14:textId="77777777" w:rsidR="008E5B1A" w:rsidRDefault="00864314">
      <w:pPr>
        <w:pStyle w:val="Corpodetexto"/>
        <w:ind w:left="821" w:right="114"/>
        <w:jc w:val="both"/>
      </w:pPr>
      <w:r>
        <w:t xml:space="preserve">Piso Cerâmico </w:t>
      </w:r>
      <w:r>
        <w:rPr>
          <w:i/>
        </w:rPr>
        <w:t xml:space="preserve">- </w:t>
      </w:r>
      <w:r>
        <w:t>Os pisos cerâmicos deverão ser assentados com cimento cola sobre base regularizada com argamassa de cimento e areia no traço 1:4 e acabamento desempenado.</w:t>
      </w:r>
    </w:p>
    <w:p w14:paraId="44F1BCDA" w14:textId="77777777" w:rsidR="008E5B1A" w:rsidRDefault="00864314">
      <w:pPr>
        <w:pStyle w:val="Corpodetexto"/>
        <w:spacing w:before="2"/>
        <w:ind w:left="821" w:right="124"/>
        <w:jc w:val="both"/>
      </w:pPr>
      <w:r>
        <w:t>Deverá ser efetuadas juntas de dilatação superficial de no mínimo 3,0mm e juntas de movimentação quando os painéis excederem a 24m2. As juntas de movimentação deverão coincidir com as juntas do contra piso.</w:t>
      </w:r>
    </w:p>
    <w:p w14:paraId="08E6CFFD" w14:textId="77777777" w:rsidR="008E5B1A" w:rsidRDefault="008E5B1A">
      <w:pPr>
        <w:jc w:val="both"/>
        <w:sectPr w:rsidR="008E5B1A">
          <w:headerReference w:type="default" r:id="rId9"/>
          <w:footerReference w:type="default" r:id="rId10"/>
          <w:type w:val="continuous"/>
          <w:pgSz w:w="11910" w:h="16850"/>
          <w:pgMar w:top="1980" w:right="1300" w:bottom="1240" w:left="1020" w:header="573" w:footer="1058" w:gutter="0"/>
          <w:pgNumType w:start="1"/>
          <w:cols w:space="720"/>
        </w:sectPr>
      </w:pPr>
    </w:p>
    <w:p w14:paraId="19C5D9C1" w14:textId="77777777" w:rsidR="008E5B1A" w:rsidRDefault="008E5B1A">
      <w:pPr>
        <w:pStyle w:val="Corpodetexto"/>
        <w:rPr>
          <w:sz w:val="20"/>
        </w:rPr>
      </w:pPr>
    </w:p>
    <w:p w14:paraId="563F8778" w14:textId="77777777" w:rsidR="008E5B1A" w:rsidRDefault="008E5B1A">
      <w:pPr>
        <w:pStyle w:val="Corpodetexto"/>
        <w:rPr>
          <w:sz w:val="20"/>
        </w:rPr>
      </w:pPr>
    </w:p>
    <w:p w14:paraId="5E3CF5F0" w14:textId="77777777" w:rsidR="008E5B1A" w:rsidRDefault="00864314">
      <w:pPr>
        <w:pStyle w:val="Corpodetexto"/>
        <w:spacing w:before="230"/>
        <w:ind w:left="821" w:right="122"/>
        <w:jc w:val="both"/>
      </w:pPr>
      <w:r>
        <w:t xml:space="preserve">Após no mínimo cinco dias da colocação dos pisos as juntas superficiais serão rejuntadas com rejunte </w:t>
      </w:r>
      <w:proofErr w:type="spellStart"/>
      <w:r>
        <w:t>industralizado</w:t>
      </w:r>
      <w:proofErr w:type="spellEnd"/>
      <w:r>
        <w:t xml:space="preserve"> e as juntas de movimentação com </w:t>
      </w:r>
      <w:proofErr w:type="spellStart"/>
      <w:r>
        <w:t>mastique</w:t>
      </w:r>
      <w:proofErr w:type="spellEnd"/>
      <w:r>
        <w:t xml:space="preserve"> elástico.</w:t>
      </w:r>
    </w:p>
    <w:p w14:paraId="63B3CEE1" w14:textId="77777777" w:rsidR="008E5B1A" w:rsidRDefault="008E5B1A">
      <w:pPr>
        <w:pStyle w:val="Corpodetexto"/>
      </w:pPr>
    </w:p>
    <w:p w14:paraId="04146DA7" w14:textId="77777777" w:rsidR="008E5B1A" w:rsidRDefault="00864314">
      <w:pPr>
        <w:pStyle w:val="Corpodetexto"/>
        <w:ind w:left="821"/>
      </w:pPr>
      <w:r>
        <w:t>Emboço Comum - O Emboço deverá ser executado seguindo a descrição do catálogo de serviços do FDE.</w:t>
      </w:r>
    </w:p>
    <w:p w14:paraId="1EBF3FF7" w14:textId="77777777" w:rsidR="008E5B1A" w:rsidRDefault="00864314">
      <w:pPr>
        <w:pStyle w:val="Corpodetexto"/>
        <w:ind w:left="821"/>
      </w:pPr>
      <w:r>
        <w:t>Reparo Estrutural em trincas Estabilizada em Paredes:</w:t>
      </w:r>
    </w:p>
    <w:p w14:paraId="2A05A539" w14:textId="77777777" w:rsidR="008E5B1A" w:rsidRDefault="00864314">
      <w:pPr>
        <w:pStyle w:val="PargrafodaLista"/>
        <w:numPr>
          <w:ilvl w:val="0"/>
          <w:numId w:val="1"/>
        </w:numPr>
        <w:tabs>
          <w:tab w:val="left" w:pos="982"/>
        </w:tabs>
        <w:ind w:right="112" w:firstLine="0"/>
        <w:jc w:val="left"/>
        <w:rPr>
          <w:sz w:val="24"/>
        </w:rPr>
      </w:pPr>
      <w:r>
        <w:rPr>
          <w:spacing w:val="-13"/>
          <w:sz w:val="24"/>
        </w:rPr>
        <w:t xml:space="preserve">Remover </w:t>
      </w:r>
      <w:r>
        <w:rPr>
          <w:sz w:val="24"/>
        </w:rPr>
        <w:t xml:space="preserve">o </w:t>
      </w:r>
      <w:r>
        <w:rPr>
          <w:spacing w:val="-15"/>
          <w:sz w:val="24"/>
        </w:rPr>
        <w:t xml:space="preserve">revestimento </w:t>
      </w:r>
      <w:r>
        <w:rPr>
          <w:spacing w:val="-12"/>
          <w:sz w:val="24"/>
        </w:rPr>
        <w:t xml:space="preserve">numa </w:t>
      </w:r>
      <w:r>
        <w:rPr>
          <w:spacing w:val="-14"/>
          <w:sz w:val="24"/>
        </w:rPr>
        <w:t xml:space="preserve">largura </w:t>
      </w:r>
      <w:r>
        <w:rPr>
          <w:spacing w:val="-7"/>
          <w:sz w:val="24"/>
        </w:rPr>
        <w:t xml:space="preserve">de </w:t>
      </w:r>
      <w:r>
        <w:rPr>
          <w:spacing w:val="-15"/>
          <w:sz w:val="24"/>
        </w:rPr>
        <w:t xml:space="preserve">aproximadamente </w:t>
      </w:r>
      <w:r>
        <w:rPr>
          <w:spacing w:val="-7"/>
          <w:sz w:val="24"/>
        </w:rPr>
        <w:t xml:space="preserve">25 </w:t>
      </w:r>
      <w:r>
        <w:rPr>
          <w:spacing w:val="-9"/>
          <w:sz w:val="24"/>
        </w:rPr>
        <w:t xml:space="preserve">cm </w:t>
      </w:r>
      <w:r>
        <w:rPr>
          <w:spacing w:val="-12"/>
          <w:sz w:val="24"/>
        </w:rPr>
        <w:t xml:space="preserve">para cada lado </w:t>
      </w:r>
      <w:r>
        <w:rPr>
          <w:spacing w:val="-14"/>
          <w:sz w:val="24"/>
        </w:rPr>
        <w:t xml:space="preserve">da </w:t>
      </w:r>
      <w:r>
        <w:rPr>
          <w:spacing w:val="-13"/>
          <w:sz w:val="24"/>
        </w:rPr>
        <w:t>trinca;</w:t>
      </w:r>
    </w:p>
    <w:p w14:paraId="35A041EA" w14:textId="77777777" w:rsidR="008E5B1A" w:rsidRDefault="00864314">
      <w:pPr>
        <w:pStyle w:val="PargrafodaLista"/>
        <w:numPr>
          <w:ilvl w:val="0"/>
          <w:numId w:val="1"/>
        </w:numPr>
        <w:tabs>
          <w:tab w:val="left" w:pos="968"/>
        </w:tabs>
        <w:spacing w:before="1"/>
        <w:ind w:left="967" w:hanging="146"/>
        <w:jc w:val="left"/>
        <w:rPr>
          <w:sz w:val="24"/>
        </w:rPr>
      </w:pPr>
      <w:r>
        <w:rPr>
          <w:sz w:val="24"/>
        </w:rPr>
        <w:t xml:space="preserve">Limpar a </w:t>
      </w:r>
      <w:proofErr w:type="spellStart"/>
      <w:r>
        <w:rPr>
          <w:sz w:val="24"/>
        </w:rPr>
        <w:t>a</w:t>
      </w:r>
      <w:proofErr w:type="spellEnd"/>
      <w:r>
        <w:rPr>
          <w:sz w:val="24"/>
        </w:rPr>
        <w:t xml:space="preserve"> região com uma trincha removendo poeiras e materiais</w:t>
      </w:r>
      <w:r>
        <w:rPr>
          <w:spacing w:val="-10"/>
          <w:sz w:val="24"/>
        </w:rPr>
        <w:t xml:space="preserve"> </w:t>
      </w:r>
      <w:r>
        <w:rPr>
          <w:sz w:val="24"/>
        </w:rPr>
        <w:t>soltos;</w:t>
      </w:r>
    </w:p>
    <w:p w14:paraId="600D8F6A" w14:textId="77777777" w:rsidR="008E5B1A" w:rsidRDefault="00864314">
      <w:pPr>
        <w:pStyle w:val="PargrafodaLista"/>
        <w:numPr>
          <w:ilvl w:val="0"/>
          <w:numId w:val="1"/>
        </w:numPr>
        <w:tabs>
          <w:tab w:val="left" w:pos="985"/>
        </w:tabs>
        <w:ind w:right="100" w:firstLine="0"/>
        <w:rPr>
          <w:sz w:val="24"/>
        </w:rPr>
      </w:pPr>
      <w:r>
        <w:rPr>
          <w:sz w:val="24"/>
        </w:rPr>
        <w:t>Fixar uma tira de tela tipo “</w:t>
      </w:r>
      <w:proofErr w:type="spellStart"/>
      <w:r>
        <w:rPr>
          <w:sz w:val="24"/>
        </w:rPr>
        <w:t>deployeé</w:t>
      </w:r>
      <w:proofErr w:type="spellEnd"/>
      <w:r>
        <w:rPr>
          <w:sz w:val="24"/>
        </w:rPr>
        <w:t xml:space="preserve">”, medianamente estendida. Pode-se usar também </w:t>
      </w:r>
      <w:proofErr w:type="spellStart"/>
      <w:r>
        <w:rPr>
          <w:spacing w:val="-15"/>
          <w:sz w:val="24"/>
        </w:rPr>
        <w:t>eletrosoldada</w:t>
      </w:r>
      <w:proofErr w:type="spellEnd"/>
      <w:r>
        <w:rPr>
          <w:spacing w:val="-15"/>
          <w:sz w:val="24"/>
        </w:rPr>
        <w:t xml:space="preserve"> </w:t>
      </w:r>
      <w:r>
        <w:rPr>
          <w:spacing w:val="-14"/>
          <w:sz w:val="24"/>
        </w:rPr>
        <w:t xml:space="preserve">galvanizada apropriada </w:t>
      </w:r>
      <w:r>
        <w:rPr>
          <w:spacing w:val="-12"/>
          <w:sz w:val="24"/>
        </w:rPr>
        <w:t xml:space="preserve">para </w:t>
      </w:r>
      <w:r>
        <w:rPr>
          <w:spacing w:val="-14"/>
          <w:sz w:val="24"/>
        </w:rPr>
        <w:t xml:space="preserve">fechamento </w:t>
      </w:r>
      <w:r>
        <w:rPr>
          <w:spacing w:val="-7"/>
          <w:sz w:val="24"/>
        </w:rPr>
        <w:t xml:space="preserve">de </w:t>
      </w:r>
      <w:r>
        <w:rPr>
          <w:spacing w:val="-14"/>
          <w:sz w:val="24"/>
        </w:rPr>
        <w:t xml:space="preserve">trincas </w:t>
      </w:r>
      <w:r>
        <w:rPr>
          <w:sz w:val="24"/>
        </w:rPr>
        <w:t xml:space="preserve">a </w:t>
      </w:r>
      <w:r>
        <w:rPr>
          <w:spacing w:val="-12"/>
          <w:sz w:val="24"/>
        </w:rPr>
        <w:t xml:space="preserve">tela deve </w:t>
      </w:r>
      <w:r>
        <w:rPr>
          <w:spacing w:val="-14"/>
          <w:sz w:val="24"/>
        </w:rPr>
        <w:t>transpassar</w:t>
      </w:r>
      <w:r>
        <w:rPr>
          <w:spacing w:val="-21"/>
          <w:sz w:val="24"/>
        </w:rPr>
        <w:t xml:space="preserve"> </w:t>
      </w:r>
      <w:r>
        <w:rPr>
          <w:sz w:val="24"/>
        </w:rPr>
        <w:t>a</w:t>
      </w:r>
      <w:r>
        <w:rPr>
          <w:spacing w:val="-17"/>
          <w:sz w:val="24"/>
        </w:rPr>
        <w:t xml:space="preserve"> </w:t>
      </w:r>
      <w:r>
        <w:rPr>
          <w:spacing w:val="-13"/>
          <w:sz w:val="24"/>
        </w:rPr>
        <w:t>trinca</w:t>
      </w:r>
      <w:r>
        <w:rPr>
          <w:spacing w:val="-19"/>
          <w:sz w:val="24"/>
        </w:rPr>
        <w:t xml:space="preserve"> </w:t>
      </w:r>
      <w:r>
        <w:rPr>
          <w:spacing w:val="-15"/>
          <w:sz w:val="24"/>
        </w:rPr>
        <w:t>aproximadamente</w:t>
      </w:r>
      <w:r>
        <w:rPr>
          <w:spacing w:val="-19"/>
          <w:sz w:val="24"/>
        </w:rPr>
        <w:t xml:space="preserve"> </w:t>
      </w:r>
      <w:r>
        <w:rPr>
          <w:spacing w:val="-7"/>
          <w:sz w:val="24"/>
        </w:rPr>
        <w:t>20</w:t>
      </w:r>
      <w:r>
        <w:rPr>
          <w:spacing w:val="-16"/>
          <w:sz w:val="24"/>
        </w:rPr>
        <w:t xml:space="preserve"> </w:t>
      </w:r>
      <w:r>
        <w:rPr>
          <w:spacing w:val="-9"/>
          <w:sz w:val="24"/>
        </w:rPr>
        <w:t>cm</w:t>
      </w:r>
      <w:r>
        <w:rPr>
          <w:spacing w:val="-16"/>
          <w:sz w:val="24"/>
        </w:rPr>
        <w:t xml:space="preserve"> </w:t>
      </w:r>
      <w:r>
        <w:rPr>
          <w:spacing w:val="-8"/>
          <w:sz w:val="24"/>
        </w:rPr>
        <w:t>de</w:t>
      </w:r>
      <w:r>
        <w:rPr>
          <w:spacing w:val="-16"/>
          <w:sz w:val="24"/>
        </w:rPr>
        <w:t xml:space="preserve"> </w:t>
      </w:r>
      <w:r>
        <w:rPr>
          <w:spacing w:val="-12"/>
          <w:sz w:val="24"/>
        </w:rPr>
        <w:t>cada</w:t>
      </w:r>
      <w:r>
        <w:rPr>
          <w:spacing w:val="-17"/>
          <w:sz w:val="24"/>
        </w:rPr>
        <w:t xml:space="preserve"> </w:t>
      </w:r>
      <w:r>
        <w:rPr>
          <w:spacing w:val="-12"/>
          <w:sz w:val="24"/>
        </w:rPr>
        <w:t>lado</w:t>
      </w:r>
      <w:r>
        <w:rPr>
          <w:spacing w:val="-16"/>
          <w:sz w:val="24"/>
        </w:rPr>
        <w:t xml:space="preserve"> </w:t>
      </w:r>
      <w:r>
        <w:rPr>
          <w:sz w:val="24"/>
        </w:rPr>
        <w:t>e</w:t>
      </w:r>
      <w:r>
        <w:rPr>
          <w:spacing w:val="-17"/>
          <w:sz w:val="24"/>
        </w:rPr>
        <w:t xml:space="preserve"> </w:t>
      </w:r>
      <w:r>
        <w:rPr>
          <w:spacing w:val="-11"/>
          <w:sz w:val="24"/>
        </w:rPr>
        <w:t>ser</w:t>
      </w:r>
      <w:r>
        <w:rPr>
          <w:spacing w:val="-18"/>
          <w:sz w:val="24"/>
        </w:rPr>
        <w:t xml:space="preserve"> </w:t>
      </w:r>
      <w:r>
        <w:rPr>
          <w:spacing w:val="-13"/>
          <w:sz w:val="24"/>
        </w:rPr>
        <w:t>presa</w:t>
      </w:r>
      <w:r>
        <w:rPr>
          <w:spacing w:val="-17"/>
          <w:sz w:val="24"/>
        </w:rPr>
        <w:t xml:space="preserve"> </w:t>
      </w:r>
      <w:r>
        <w:rPr>
          <w:spacing w:val="-8"/>
          <w:sz w:val="24"/>
        </w:rPr>
        <w:t>na</w:t>
      </w:r>
      <w:r>
        <w:rPr>
          <w:spacing w:val="-16"/>
          <w:sz w:val="24"/>
        </w:rPr>
        <w:t xml:space="preserve"> </w:t>
      </w:r>
      <w:r>
        <w:rPr>
          <w:spacing w:val="-14"/>
          <w:sz w:val="24"/>
        </w:rPr>
        <w:t>alvenaria</w:t>
      </w:r>
      <w:r>
        <w:rPr>
          <w:spacing w:val="-12"/>
          <w:sz w:val="24"/>
        </w:rPr>
        <w:t xml:space="preserve"> </w:t>
      </w:r>
      <w:r>
        <w:rPr>
          <w:sz w:val="24"/>
        </w:rPr>
        <w:t>pregos pequenos ou cravos</w:t>
      </w:r>
      <w:r>
        <w:rPr>
          <w:spacing w:val="2"/>
          <w:sz w:val="24"/>
        </w:rPr>
        <w:t xml:space="preserve"> </w:t>
      </w:r>
      <w:r>
        <w:rPr>
          <w:sz w:val="24"/>
        </w:rPr>
        <w:t>metálicos;</w:t>
      </w:r>
    </w:p>
    <w:p w14:paraId="0343B472" w14:textId="77777777" w:rsidR="008E5B1A" w:rsidRDefault="00864314">
      <w:pPr>
        <w:pStyle w:val="PargrafodaLista"/>
        <w:numPr>
          <w:ilvl w:val="0"/>
          <w:numId w:val="1"/>
        </w:numPr>
        <w:tabs>
          <w:tab w:val="left" w:pos="939"/>
        </w:tabs>
        <w:ind w:left="938" w:hanging="117"/>
        <w:jc w:val="left"/>
        <w:rPr>
          <w:sz w:val="24"/>
        </w:rPr>
      </w:pPr>
      <w:proofErr w:type="spellStart"/>
      <w:r>
        <w:rPr>
          <w:spacing w:val="-14"/>
          <w:sz w:val="24"/>
        </w:rPr>
        <w:t>Chapiscar</w:t>
      </w:r>
      <w:proofErr w:type="spellEnd"/>
      <w:r>
        <w:rPr>
          <w:spacing w:val="-34"/>
          <w:sz w:val="24"/>
        </w:rPr>
        <w:t xml:space="preserve"> </w:t>
      </w:r>
      <w:r>
        <w:rPr>
          <w:sz w:val="24"/>
        </w:rPr>
        <w:t>a</w:t>
      </w:r>
      <w:r>
        <w:rPr>
          <w:spacing w:val="-30"/>
          <w:sz w:val="24"/>
        </w:rPr>
        <w:t xml:space="preserve"> </w:t>
      </w:r>
      <w:r>
        <w:rPr>
          <w:spacing w:val="-12"/>
          <w:sz w:val="24"/>
        </w:rPr>
        <w:t>área</w:t>
      </w:r>
      <w:r>
        <w:rPr>
          <w:spacing w:val="-30"/>
          <w:sz w:val="24"/>
        </w:rPr>
        <w:t xml:space="preserve"> </w:t>
      </w:r>
      <w:r>
        <w:rPr>
          <w:sz w:val="24"/>
        </w:rPr>
        <w:t>a</w:t>
      </w:r>
      <w:r>
        <w:rPr>
          <w:spacing w:val="-30"/>
          <w:sz w:val="24"/>
        </w:rPr>
        <w:t xml:space="preserve"> </w:t>
      </w:r>
      <w:r>
        <w:rPr>
          <w:spacing w:val="-10"/>
          <w:sz w:val="24"/>
        </w:rPr>
        <w:t>ser</w:t>
      </w:r>
      <w:r>
        <w:rPr>
          <w:spacing w:val="-31"/>
          <w:sz w:val="24"/>
        </w:rPr>
        <w:t xml:space="preserve"> </w:t>
      </w:r>
      <w:r>
        <w:rPr>
          <w:spacing w:val="-14"/>
          <w:sz w:val="24"/>
        </w:rPr>
        <w:t>revestida;</w:t>
      </w:r>
    </w:p>
    <w:p w14:paraId="576E3235" w14:textId="77777777" w:rsidR="008E5B1A" w:rsidRDefault="00864314">
      <w:pPr>
        <w:pStyle w:val="PargrafodaLista"/>
        <w:numPr>
          <w:ilvl w:val="0"/>
          <w:numId w:val="1"/>
        </w:numPr>
        <w:tabs>
          <w:tab w:val="left" w:pos="990"/>
        </w:tabs>
        <w:ind w:right="113" w:firstLine="0"/>
        <w:jc w:val="left"/>
        <w:rPr>
          <w:sz w:val="24"/>
        </w:rPr>
      </w:pPr>
      <w:r>
        <w:rPr>
          <w:sz w:val="24"/>
        </w:rPr>
        <w:t xml:space="preserve">Reexecutar o revestimento com argamassa de cimento, cal hidratada e areia, traço </w:t>
      </w:r>
      <w:proofErr w:type="gramStart"/>
      <w:r>
        <w:rPr>
          <w:sz w:val="24"/>
        </w:rPr>
        <w:t>1:2:</w:t>
      </w:r>
      <w:proofErr w:type="gramEnd"/>
      <w:r>
        <w:rPr>
          <w:sz w:val="24"/>
        </w:rPr>
        <w:t>9</w:t>
      </w:r>
      <w:r>
        <w:rPr>
          <w:spacing w:val="1"/>
          <w:sz w:val="24"/>
        </w:rPr>
        <w:t xml:space="preserve"> </w:t>
      </w:r>
      <w:r>
        <w:rPr>
          <w:sz w:val="24"/>
        </w:rPr>
        <w:t>volume.</w:t>
      </w:r>
    </w:p>
    <w:p w14:paraId="39890F52" w14:textId="77777777" w:rsidR="008E5B1A" w:rsidRDefault="008E5B1A">
      <w:pPr>
        <w:pStyle w:val="Corpodetexto"/>
      </w:pPr>
    </w:p>
    <w:p w14:paraId="5A1D9521" w14:textId="77777777" w:rsidR="008E5B1A" w:rsidRDefault="00864314">
      <w:pPr>
        <w:pStyle w:val="Corpodetexto"/>
        <w:ind w:left="821"/>
        <w:jc w:val="both"/>
      </w:pPr>
      <w:r>
        <w:t>Reparo em Afundamento Controlado de Piso:</w:t>
      </w:r>
    </w:p>
    <w:p w14:paraId="3BEEF2BF" w14:textId="77777777" w:rsidR="008E5B1A" w:rsidRDefault="00864314">
      <w:pPr>
        <w:pStyle w:val="PargrafodaLista"/>
        <w:numPr>
          <w:ilvl w:val="0"/>
          <w:numId w:val="1"/>
        </w:numPr>
        <w:tabs>
          <w:tab w:val="left" w:pos="968"/>
        </w:tabs>
        <w:ind w:left="967" w:hanging="146"/>
        <w:rPr>
          <w:sz w:val="24"/>
        </w:rPr>
      </w:pPr>
      <w:r>
        <w:rPr>
          <w:sz w:val="24"/>
        </w:rPr>
        <w:t xml:space="preserve">Remover o piso afundado e todos os pisos que </w:t>
      </w:r>
      <w:r>
        <w:rPr>
          <w:spacing w:val="2"/>
          <w:sz w:val="24"/>
        </w:rPr>
        <w:t xml:space="preserve">se </w:t>
      </w:r>
      <w:r>
        <w:rPr>
          <w:sz w:val="24"/>
        </w:rPr>
        <w:t>encontrem ao seu</w:t>
      </w:r>
      <w:r>
        <w:rPr>
          <w:spacing w:val="-18"/>
          <w:sz w:val="24"/>
        </w:rPr>
        <w:t xml:space="preserve"> </w:t>
      </w:r>
      <w:r>
        <w:rPr>
          <w:sz w:val="24"/>
        </w:rPr>
        <w:t>lado;</w:t>
      </w:r>
    </w:p>
    <w:p w14:paraId="58E36878" w14:textId="77777777" w:rsidR="008E5B1A" w:rsidRDefault="00864314">
      <w:pPr>
        <w:pStyle w:val="PargrafodaLista"/>
        <w:numPr>
          <w:ilvl w:val="0"/>
          <w:numId w:val="1"/>
        </w:numPr>
        <w:tabs>
          <w:tab w:val="left" w:pos="968"/>
        </w:tabs>
        <w:ind w:left="967" w:hanging="146"/>
        <w:rPr>
          <w:sz w:val="24"/>
        </w:rPr>
      </w:pPr>
      <w:r>
        <w:rPr>
          <w:sz w:val="24"/>
        </w:rPr>
        <w:t>Executar a escavação de 8</w:t>
      </w:r>
      <w:r>
        <w:rPr>
          <w:spacing w:val="-1"/>
          <w:sz w:val="24"/>
        </w:rPr>
        <w:t xml:space="preserve"> </w:t>
      </w:r>
      <w:r>
        <w:rPr>
          <w:sz w:val="24"/>
        </w:rPr>
        <w:t>cm;</w:t>
      </w:r>
    </w:p>
    <w:p w14:paraId="272BB0B1" w14:textId="77777777" w:rsidR="008E5B1A" w:rsidRDefault="00864314">
      <w:pPr>
        <w:pStyle w:val="PargrafodaLista"/>
        <w:numPr>
          <w:ilvl w:val="0"/>
          <w:numId w:val="1"/>
        </w:numPr>
        <w:tabs>
          <w:tab w:val="left" w:pos="968"/>
        </w:tabs>
        <w:ind w:left="967" w:hanging="146"/>
        <w:rPr>
          <w:sz w:val="24"/>
        </w:rPr>
      </w:pPr>
      <w:r>
        <w:rPr>
          <w:sz w:val="24"/>
        </w:rPr>
        <w:t>Executar lastro de brita grossa com espessura de</w:t>
      </w:r>
      <w:r>
        <w:rPr>
          <w:spacing w:val="-14"/>
          <w:sz w:val="24"/>
        </w:rPr>
        <w:t xml:space="preserve"> </w:t>
      </w:r>
      <w:r>
        <w:rPr>
          <w:sz w:val="24"/>
        </w:rPr>
        <w:t>5cm;</w:t>
      </w:r>
    </w:p>
    <w:p w14:paraId="52263BC2" w14:textId="77777777" w:rsidR="008E5B1A" w:rsidRDefault="00864314">
      <w:pPr>
        <w:pStyle w:val="PargrafodaLista"/>
        <w:numPr>
          <w:ilvl w:val="0"/>
          <w:numId w:val="1"/>
        </w:numPr>
        <w:tabs>
          <w:tab w:val="left" w:pos="968"/>
        </w:tabs>
        <w:spacing w:before="1"/>
        <w:ind w:left="967" w:hanging="146"/>
        <w:rPr>
          <w:sz w:val="24"/>
        </w:rPr>
      </w:pPr>
      <w:r>
        <w:rPr>
          <w:sz w:val="24"/>
        </w:rPr>
        <w:t>Aterrar cerca de 4cm de Areia grossa ou cascalho</w:t>
      </w:r>
      <w:r>
        <w:rPr>
          <w:spacing w:val="-15"/>
          <w:sz w:val="24"/>
        </w:rPr>
        <w:t xml:space="preserve"> </w:t>
      </w:r>
      <w:r>
        <w:rPr>
          <w:sz w:val="24"/>
        </w:rPr>
        <w:t>fino;</w:t>
      </w:r>
    </w:p>
    <w:p w14:paraId="1FCF69EE" w14:textId="77777777" w:rsidR="008E5B1A" w:rsidRDefault="00864314">
      <w:pPr>
        <w:pStyle w:val="PargrafodaLista"/>
        <w:numPr>
          <w:ilvl w:val="0"/>
          <w:numId w:val="1"/>
        </w:numPr>
        <w:tabs>
          <w:tab w:val="left" w:pos="968"/>
        </w:tabs>
        <w:ind w:left="967" w:hanging="146"/>
        <w:rPr>
          <w:sz w:val="24"/>
        </w:rPr>
      </w:pPr>
      <w:r>
        <w:rPr>
          <w:sz w:val="24"/>
        </w:rPr>
        <w:t>Nivelar;</w:t>
      </w:r>
    </w:p>
    <w:p w14:paraId="731F8AE0" w14:textId="77777777" w:rsidR="008E5B1A" w:rsidRDefault="00864314">
      <w:pPr>
        <w:pStyle w:val="PargrafodaLista"/>
        <w:numPr>
          <w:ilvl w:val="0"/>
          <w:numId w:val="1"/>
        </w:numPr>
        <w:tabs>
          <w:tab w:val="left" w:pos="968"/>
        </w:tabs>
        <w:ind w:left="967" w:hanging="146"/>
        <w:rPr>
          <w:sz w:val="24"/>
        </w:rPr>
      </w:pPr>
      <w:r>
        <w:rPr>
          <w:sz w:val="24"/>
        </w:rPr>
        <w:t>Recolocar os</w:t>
      </w:r>
      <w:r>
        <w:rPr>
          <w:spacing w:val="-2"/>
          <w:sz w:val="24"/>
        </w:rPr>
        <w:t xml:space="preserve"> </w:t>
      </w:r>
      <w:r>
        <w:rPr>
          <w:sz w:val="24"/>
        </w:rPr>
        <w:t>pisos;</w:t>
      </w:r>
    </w:p>
    <w:p w14:paraId="1C1FB527" w14:textId="77777777" w:rsidR="008E5B1A" w:rsidRDefault="00864314">
      <w:pPr>
        <w:pStyle w:val="PargrafodaLista"/>
        <w:numPr>
          <w:ilvl w:val="0"/>
          <w:numId w:val="1"/>
        </w:numPr>
        <w:tabs>
          <w:tab w:val="left" w:pos="968"/>
        </w:tabs>
        <w:ind w:left="967" w:hanging="146"/>
        <w:rPr>
          <w:sz w:val="24"/>
        </w:rPr>
      </w:pPr>
      <w:proofErr w:type="gramStart"/>
      <w:r>
        <w:rPr>
          <w:sz w:val="24"/>
        </w:rPr>
        <w:t>preencher</w:t>
      </w:r>
      <w:proofErr w:type="gramEnd"/>
      <w:r>
        <w:rPr>
          <w:sz w:val="24"/>
        </w:rPr>
        <w:t xml:space="preserve"> os espaços entre os pisos com</w:t>
      </w:r>
      <w:r>
        <w:rPr>
          <w:spacing w:val="-5"/>
          <w:sz w:val="24"/>
        </w:rPr>
        <w:t xml:space="preserve"> </w:t>
      </w:r>
      <w:r>
        <w:rPr>
          <w:sz w:val="24"/>
        </w:rPr>
        <w:t>areia.</w:t>
      </w:r>
    </w:p>
    <w:p w14:paraId="077563BA" w14:textId="77777777" w:rsidR="008E5B1A" w:rsidRDefault="008E5B1A">
      <w:pPr>
        <w:pStyle w:val="Corpodetexto"/>
        <w:rPr>
          <w:sz w:val="26"/>
        </w:rPr>
      </w:pPr>
    </w:p>
    <w:p w14:paraId="3D7F7FC8" w14:textId="77777777" w:rsidR="008E5B1A" w:rsidRDefault="008E5B1A">
      <w:pPr>
        <w:pStyle w:val="Corpodetexto"/>
        <w:spacing w:before="11"/>
        <w:rPr>
          <w:sz w:val="21"/>
        </w:rPr>
      </w:pPr>
    </w:p>
    <w:p w14:paraId="5F55F1BF" w14:textId="77777777" w:rsidR="008E5B1A" w:rsidRDefault="00864314">
      <w:pPr>
        <w:pStyle w:val="Ttulo1"/>
      </w:pPr>
      <w:r>
        <w:t>PORTAS E ESQUADRIAS</w:t>
      </w:r>
    </w:p>
    <w:p w14:paraId="7F282145" w14:textId="77777777" w:rsidR="008E5B1A" w:rsidRDefault="008E5B1A">
      <w:pPr>
        <w:pStyle w:val="Corpodetexto"/>
        <w:rPr>
          <w:b/>
        </w:rPr>
      </w:pPr>
    </w:p>
    <w:p w14:paraId="4191620E" w14:textId="77777777" w:rsidR="008E5B1A" w:rsidRDefault="00864314">
      <w:pPr>
        <w:pStyle w:val="Corpodetexto"/>
        <w:tabs>
          <w:tab w:val="left" w:pos="2166"/>
          <w:tab w:val="left" w:pos="2991"/>
          <w:tab w:val="left" w:pos="3482"/>
          <w:tab w:val="left" w:pos="4362"/>
          <w:tab w:val="left" w:pos="5000"/>
          <w:tab w:val="left" w:pos="6508"/>
          <w:tab w:val="left" w:pos="7359"/>
          <w:tab w:val="left" w:pos="7863"/>
        </w:tabs>
        <w:ind w:left="818" w:right="119"/>
      </w:pPr>
      <w:r>
        <w:t>Esquadrias de Madeira - Toda madeira a ser empregada deverá ser seca e isenta de defeitos que comprometam a sua finalidade. Serão sumariamente recusadas</w:t>
      </w:r>
      <w:r>
        <w:tab/>
        <w:t>todas</w:t>
      </w:r>
      <w:r>
        <w:tab/>
        <w:t>as</w:t>
      </w:r>
      <w:r>
        <w:tab/>
        <w:t>peças</w:t>
      </w:r>
      <w:r>
        <w:tab/>
        <w:t>que</w:t>
      </w:r>
      <w:r>
        <w:tab/>
        <w:t>apresentem</w:t>
      </w:r>
      <w:r>
        <w:tab/>
        <w:t>sinais</w:t>
      </w:r>
      <w:r>
        <w:tab/>
        <w:t>de</w:t>
      </w:r>
      <w:r>
        <w:tab/>
        <w:t>empenamento, deslocamento, rachaduras, lascas, desigualdade de madeira ou outros defeitos. Os batentes serão assentados com espuma expansiva no prumo e em nível e deverão ser protegidos contra choques ou</w:t>
      </w:r>
      <w:r>
        <w:rPr>
          <w:spacing w:val="-8"/>
        </w:rPr>
        <w:t xml:space="preserve"> </w:t>
      </w:r>
      <w:r>
        <w:t>abrasão.</w:t>
      </w:r>
    </w:p>
    <w:p w14:paraId="016B9505" w14:textId="77777777" w:rsidR="008E5B1A" w:rsidRDefault="008E5B1A">
      <w:pPr>
        <w:pStyle w:val="Corpodetexto"/>
        <w:spacing w:before="10"/>
        <w:rPr>
          <w:sz w:val="23"/>
        </w:rPr>
      </w:pPr>
    </w:p>
    <w:p w14:paraId="1740A3CE" w14:textId="77777777" w:rsidR="008E5B1A" w:rsidRDefault="00864314">
      <w:pPr>
        <w:pStyle w:val="Corpodetexto"/>
        <w:ind w:left="818" w:right="112"/>
        <w:jc w:val="both"/>
      </w:pPr>
      <w:r>
        <w:t xml:space="preserve">Esquadria Metálica - Todas as esquadrias serão fornecidas montadas completas, incluindo dobradiças, fechos, </w:t>
      </w:r>
      <w:proofErr w:type="spellStart"/>
      <w:r>
        <w:t>baguetes</w:t>
      </w:r>
      <w:proofErr w:type="spellEnd"/>
      <w:r>
        <w:t xml:space="preserve">, arremates, </w:t>
      </w:r>
      <w:proofErr w:type="spellStart"/>
      <w:r>
        <w:t>contra-marcos</w:t>
      </w:r>
      <w:proofErr w:type="spellEnd"/>
      <w:r>
        <w:t>, vedação</w:t>
      </w:r>
      <w:r>
        <w:rPr>
          <w:spacing w:val="-1"/>
        </w:rPr>
        <w:t xml:space="preserve"> </w:t>
      </w:r>
      <w:r>
        <w:t>etc.</w:t>
      </w:r>
    </w:p>
    <w:p w14:paraId="25D8D827" w14:textId="77777777" w:rsidR="008E5B1A" w:rsidRDefault="00864314">
      <w:pPr>
        <w:pStyle w:val="Corpodetexto"/>
        <w:ind w:left="818" w:right="122"/>
        <w:jc w:val="both"/>
      </w:pPr>
      <w:r>
        <w:t xml:space="preserve">As esquadrias deverão ser limpas de toda a ferrugem e escamas de laminação através de processo químico ou mecânico, e posteriormente protegidos com pintura </w:t>
      </w:r>
      <w:proofErr w:type="spellStart"/>
      <w:r>
        <w:t>anti-ferruginosa</w:t>
      </w:r>
      <w:proofErr w:type="spellEnd"/>
      <w:r>
        <w:t xml:space="preserve"> </w:t>
      </w:r>
      <w:proofErr w:type="gramStart"/>
      <w:r>
        <w:t xml:space="preserve">( </w:t>
      </w:r>
      <w:proofErr w:type="gramEnd"/>
      <w:r>
        <w:t>ver especificações de pintura).</w:t>
      </w:r>
    </w:p>
    <w:p w14:paraId="0AE905A2" w14:textId="77777777" w:rsidR="008E5B1A" w:rsidRDefault="00864314">
      <w:pPr>
        <w:pStyle w:val="Corpodetexto"/>
        <w:ind w:left="818" w:right="119"/>
      </w:pPr>
      <w:r>
        <w:t>As esquadrias terão dispositivos que permita a drenagem de água que por ventura possa penetrar no interior dos perfis. A justaposição da folha com as</w:t>
      </w:r>
    </w:p>
    <w:p w14:paraId="2889CF30" w14:textId="77777777" w:rsidR="008E5B1A" w:rsidRDefault="008E5B1A">
      <w:pPr>
        <w:sectPr w:rsidR="008E5B1A">
          <w:pgSz w:w="11910" w:h="16850"/>
          <w:pgMar w:top="1980" w:right="1300" w:bottom="1240" w:left="1020" w:header="573" w:footer="1058" w:gutter="0"/>
          <w:cols w:space="720"/>
        </w:sectPr>
      </w:pPr>
    </w:p>
    <w:p w14:paraId="49DE3087" w14:textId="77777777" w:rsidR="008E5B1A" w:rsidRDefault="008E5B1A">
      <w:pPr>
        <w:pStyle w:val="Corpodetexto"/>
        <w:rPr>
          <w:sz w:val="20"/>
        </w:rPr>
      </w:pPr>
    </w:p>
    <w:p w14:paraId="6BF88332" w14:textId="77777777" w:rsidR="008E5B1A" w:rsidRDefault="008E5B1A">
      <w:pPr>
        <w:pStyle w:val="Corpodetexto"/>
        <w:rPr>
          <w:sz w:val="20"/>
        </w:rPr>
      </w:pPr>
    </w:p>
    <w:p w14:paraId="37CDF6B9" w14:textId="77777777" w:rsidR="008E5B1A" w:rsidRDefault="00864314">
      <w:pPr>
        <w:pStyle w:val="Corpodetexto"/>
        <w:spacing w:before="230"/>
        <w:ind w:left="818" w:right="124"/>
        <w:jc w:val="both"/>
      </w:pPr>
      <w:proofErr w:type="gramStart"/>
      <w:r>
        <w:t>guarnições</w:t>
      </w:r>
      <w:proofErr w:type="gramEnd"/>
      <w:r>
        <w:t xml:space="preserve"> será estanque a água de chuva, não tendo frestas que permitam a passagem de corrente de ar.</w:t>
      </w:r>
    </w:p>
    <w:p w14:paraId="737EDDDD" w14:textId="77777777" w:rsidR="008E5B1A" w:rsidRDefault="00864314">
      <w:pPr>
        <w:pStyle w:val="Corpodetexto"/>
        <w:ind w:left="818" w:right="120"/>
        <w:jc w:val="both"/>
      </w:pPr>
      <w:r>
        <w:t xml:space="preserve">Os vidros serão assentados em </w:t>
      </w:r>
      <w:proofErr w:type="spellStart"/>
      <w:r>
        <w:t>graxetas</w:t>
      </w:r>
      <w:proofErr w:type="spellEnd"/>
      <w:r>
        <w:t xml:space="preserve"> de </w:t>
      </w:r>
      <w:proofErr w:type="spellStart"/>
      <w:r>
        <w:t>neoprene</w:t>
      </w:r>
      <w:proofErr w:type="spellEnd"/>
      <w:r>
        <w:t xml:space="preserve"> embutidos nos montantes, a fim de os vidros não venham a ser afetados por pressões ou vibrações dos</w:t>
      </w:r>
      <w:r>
        <w:rPr>
          <w:spacing w:val="-3"/>
        </w:rPr>
        <w:t xml:space="preserve"> </w:t>
      </w:r>
      <w:r>
        <w:t>montantes.</w:t>
      </w:r>
    </w:p>
    <w:p w14:paraId="65124C23" w14:textId="77777777" w:rsidR="008E5B1A" w:rsidRDefault="00864314">
      <w:pPr>
        <w:pStyle w:val="Corpodetexto"/>
        <w:ind w:left="818" w:right="122"/>
        <w:jc w:val="both"/>
      </w:pPr>
      <w:r>
        <w:t>As esquadrias para serem assentadas em alvenarias, serão fixadas nos vãos por meio de chumbadores previamente soldados. Para vãos de concreto aparente a fixação deverá ser com parafusos em</w:t>
      </w:r>
      <w:r>
        <w:rPr>
          <w:spacing w:val="-12"/>
        </w:rPr>
        <w:t xml:space="preserve"> </w:t>
      </w:r>
      <w:r>
        <w:t>buchas.</w:t>
      </w:r>
    </w:p>
    <w:p w14:paraId="09FFC770" w14:textId="77777777" w:rsidR="008E5B1A" w:rsidRDefault="008E5B1A">
      <w:pPr>
        <w:pStyle w:val="Corpodetexto"/>
        <w:spacing w:before="1"/>
      </w:pPr>
    </w:p>
    <w:p w14:paraId="3492DCAB" w14:textId="77777777" w:rsidR="008E5B1A" w:rsidRDefault="00864314">
      <w:pPr>
        <w:pStyle w:val="Corpodetexto"/>
        <w:ind w:left="821" w:right="112"/>
        <w:jc w:val="both"/>
      </w:pPr>
      <w:r>
        <w:t xml:space="preserve">Ferragens - As ferragens que serão usadas nas esquadrias deverão obedecer aos modelos estipulados pelo catálogo técnico fornecido pelo FDE, e sua montagem somente deverá ser feita após a conclusão dos serviços de pintura. </w:t>
      </w:r>
      <w:proofErr w:type="gramStart"/>
      <w:r>
        <w:t>Todas as dobradiças deverão ser adequadas as folhas, batentes e outros detalhes, deverão ser de 3”</w:t>
      </w:r>
      <w:proofErr w:type="gramEnd"/>
      <w:r>
        <w:t xml:space="preserve"> x 31/2” , com duas juntas articuladas ou rolamentos de esfera.</w:t>
      </w:r>
    </w:p>
    <w:p w14:paraId="012862D1" w14:textId="77777777" w:rsidR="008E5B1A" w:rsidRDefault="008E5B1A">
      <w:pPr>
        <w:pStyle w:val="Corpodetexto"/>
      </w:pPr>
    </w:p>
    <w:p w14:paraId="0563A57A" w14:textId="77777777" w:rsidR="008E5B1A" w:rsidRDefault="00864314">
      <w:pPr>
        <w:pStyle w:val="Corpodetexto"/>
        <w:ind w:left="818" w:right="120"/>
        <w:jc w:val="both"/>
      </w:pPr>
      <w:r>
        <w:t xml:space="preserve">Vidro liso - Os vidros deverão ser planos, transparentes, incolores, isentos de bolhas, lentes, ondulações e ranhuras. Os vidros deverão ser fixados com </w:t>
      </w:r>
      <w:proofErr w:type="spellStart"/>
      <w:r>
        <w:t>graxeta</w:t>
      </w:r>
      <w:proofErr w:type="spellEnd"/>
      <w:r>
        <w:t xml:space="preserve"> de </w:t>
      </w:r>
      <w:proofErr w:type="spellStart"/>
      <w:r>
        <w:t>neoprene</w:t>
      </w:r>
      <w:proofErr w:type="spellEnd"/>
      <w:r>
        <w:t xml:space="preserve">, quando o rebaixo for fechado, e </w:t>
      </w:r>
      <w:proofErr w:type="spellStart"/>
      <w:r>
        <w:t>baguetes</w:t>
      </w:r>
      <w:proofErr w:type="spellEnd"/>
      <w:r>
        <w:t xml:space="preserve"> e massa de vidraceiro, quando o rebaixo for aberto.</w:t>
      </w:r>
    </w:p>
    <w:p w14:paraId="5ACFD99D" w14:textId="77777777" w:rsidR="008E5B1A" w:rsidRDefault="008E5B1A">
      <w:pPr>
        <w:pStyle w:val="Corpodetexto"/>
        <w:rPr>
          <w:sz w:val="26"/>
        </w:rPr>
      </w:pPr>
    </w:p>
    <w:p w14:paraId="72DC4C62" w14:textId="77777777" w:rsidR="008E5B1A" w:rsidRDefault="008E5B1A">
      <w:pPr>
        <w:pStyle w:val="Corpodetexto"/>
        <w:rPr>
          <w:sz w:val="22"/>
        </w:rPr>
      </w:pPr>
    </w:p>
    <w:p w14:paraId="086B3F38" w14:textId="77777777" w:rsidR="008E5B1A" w:rsidRDefault="00864314">
      <w:pPr>
        <w:pStyle w:val="Ttulo1"/>
        <w:spacing w:before="1"/>
      </w:pPr>
      <w:r>
        <w:t>COBERTURA</w:t>
      </w:r>
    </w:p>
    <w:p w14:paraId="15650550" w14:textId="77777777" w:rsidR="008E5B1A" w:rsidRDefault="008E5B1A">
      <w:pPr>
        <w:pStyle w:val="Corpodetexto"/>
        <w:spacing w:before="11"/>
        <w:rPr>
          <w:b/>
          <w:sz w:val="23"/>
        </w:rPr>
      </w:pPr>
    </w:p>
    <w:p w14:paraId="5F8989DB" w14:textId="77777777" w:rsidR="008E5B1A" w:rsidRDefault="00864314">
      <w:pPr>
        <w:pStyle w:val="Corpodetexto"/>
        <w:ind w:left="818" w:right="119"/>
        <w:jc w:val="both"/>
      </w:pPr>
      <w:r>
        <w:t>Os locais de madeiramento defeituosos, com apodrecimento, estruturas quebradas ou comprometidas de qualquer forma deverão ser removidas para posterior substituição. Todas as peças de madeira utilizadas na cobertura deverão atender as especificações estipuladas no catálogo de serviços do FDE (S6-01)</w:t>
      </w:r>
    </w:p>
    <w:p w14:paraId="3A7A6E73" w14:textId="77777777" w:rsidR="008E5B1A" w:rsidRDefault="008E5B1A">
      <w:pPr>
        <w:pStyle w:val="Corpodetexto"/>
      </w:pPr>
    </w:p>
    <w:p w14:paraId="05EC0E18" w14:textId="77777777" w:rsidR="008E5B1A" w:rsidRDefault="00864314">
      <w:pPr>
        <w:pStyle w:val="Corpodetexto"/>
        <w:ind w:left="821" w:right="121"/>
        <w:jc w:val="both"/>
      </w:pPr>
      <w:r>
        <w:t>Telha Cerâmica - As telhas danificadas deverão ser substituídas por telhas do mesmo tipo e deverão ser montadas e fixadas obedecendo as indicações do fabricante.</w:t>
      </w:r>
    </w:p>
    <w:p w14:paraId="4BE559CD" w14:textId="77777777" w:rsidR="008E5B1A" w:rsidRDefault="008E5B1A">
      <w:pPr>
        <w:pStyle w:val="Corpodetexto"/>
      </w:pPr>
    </w:p>
    <w:p w14:paraId="38B2F852" w14:textId="77777777" w:rsidR="008E5B1A" w:rsidRDefault="00864314">
      <w:pPr>
        <w:pStyle w:val="Corpodetexto"/>
        <w:ind w:left="821" w:right="112"/>
        <w:jc w:val="both"/>
      </w:pPr>
      <w:r>
        <w:t>As calhas e tubos de água do telhado deverão ser limpas e desobstruídas para permitir o escoamento das águas pluviais.</w:t>
      </w:r>
    </w:p>
    <w:p w14:paraId="44ED3C61" w14:textId="77777777" w:rsidR="008E5B1A" w:rsidRDefault="008E5B1A">
      <w:pPr>
        <w:pStyle w:val="Corpodetexto"/>
        <w:rPr>
          <w:sz w:val="26"/>
        </w:rPr>
      </w:pPr>
    </w:p>
    <w:p w14:paraId="5C321FDE" w14:textId="77777777" w:rsidR="008E5B1A" w:rsidRDefault="008E5B1A">
      <w:pPr>
        <w:pStyle w:val="Corpodetexto"/>
        <w:rPr>
          <w:sz w:val="26"/>
        </w:rPr>
      </w:pPr>
    </w:p>
    <w:p w14:paraId="09FD5E32" w14:textId="68651A87" w:rsidR="008E5B1A" w:rsidRDefault="00864314">
      <w:pPr>
        <w:pStyle w:val="Corpodetexto"/>
        <w:spacing w:before="229"/>
        <w:ind w:left="112"/>
      </w:pPr>
      <w:r>
        <w:t xml:space="preserve">São Miguel Arcanjo, </w:t>
      </w:r>
      <w:r w:rsidR="00F3474F">
        <w:t>25</w:t>
      </w:r>
      <w:r>
        <w:t xml:space="preserve"> de </w:t>
      </w:r>
      <w:r w:rsidR="00F3474F">
        <w:t>outubro</w:t>
      </w:r>
      <w:r>
        <w:t xml:space="preserve"> de 20</w:t>
      </w:r>
      <w:r w:rsidR="00155A69">
        <w:t>21</w:t>
      </w:r>
      <w:r>
        <w:t>.</w:t>
      </w:r>
    </w:p>
    <w:p w14:paraId="58134FC5" w14:textId="77777777" w:rsidR="008E5B1A" w:rsidRDefault="008E5B1A">
      <w:pPr>
        <w:pStyle w:val="Corpodetexto"/>
        <w:rPr>
          <w:sz w:val="20"/>
        </w:rPr>
      </w:pPr>
    </w:p>
    <w:p w14:paraId="77E82DD3" w14:textId="77777777" w:rsidR="008E5B1A" w:rsidRDefault="008E5B1A">
      <w:pPr>
        <w:pStyle w:val="Corpodetexto"/>
        <w:rPr>
          <w:sz w:val="20"/>
        </w:rPr>
      </w:pPr>
    </w:p>
    <w:p w14:paraId="2133021F" w14:textId="77777777" w:rsidR="008E5B1A" w:rsidRDefault="00864314">
      <w:pPr>
        <w:pStyle w:val="Corpodetexto"/>
        <w:spacing w:before="11"/>
        <w:rPr>
          <w:sz w:val="26"/>
        </w:rPr>
      </w:pPr>
      <w:r>
        <w:rPr>
          <w:noProof/>
          <w:lang w:bidi="ar-SA"/>
        </w:rPr>
        <mc:AlternateContent>
          <mc:Choice Requires="wps">
            <w:drawing>
              <wp:anchor distT="0" distB="0" distL="0" distR="0" simplePos="0" relativeHeight="251657728" behindDoc="1" locked="0" layoutInCell="1" allowOverlap="1" wp14:anchorId="1F2716A9" wp14:editId="399D070B">
                <wp:simplePos x="0" y="0"/>
                <wp:positionH relativeFrom="page">
                  <wp:posOffset>719455</wp:posOffset>
                </wp:positionH>
                <wp:positionV relativeFrom="paragraph">
                  <wp:posOffset>226695</wp:posOffset>
                </wp:positionV>
                <wp:extent cx="2371090" cy="0"/>
                <wp:effectExtent l="5080" t="13970" r="5080" b="5080"/>
                <wp:wrapTopAndBottom/>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090"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line w14:anchorId="6D774E5B" id="Line 2"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7.85pt" to="243.3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" strokeweight=".26669mm">
                <w10:wrap type="topAndBottom" anchorx="page"/>
              </v:line>
            </w:pict>
          </mc:Fallback>
        </mc:AlternateContent>
      </w:r>
    </w:p>
    <w:p w14:paraId="3CE52C83" w14:textId="77777777" w:rsidR="008E5B1A" w:rsidRDefault="00864314">
      <w:pPr>
        <w:pStyle w:val="Corpodetexto"/>
        <w:spacing w:line="250" w:lineRule="exact"/>
        <w:ind w:left="112"/>
      </w:pPr>
      <w:r>
        <w:t>Felipe Marques da Silva</w:t>
      </w:r>
    </w:p>
    <w:p w14:paraId="3EE981D8" w14:textId="77777777" w:rsidR="008E5B1A" w:rsidRDefault="00864314">
      <w:pPr>
        <w:pStyle w:val="Corpodetexto"/>
        <w:ind w:left="112"/>
      </w:pPr>
      <w:r>
        <w:t>Secretário Municipal de Obras</w:t>
      </w:r>
    </w:p>
    <w:sectPr w:rsidR="008E5B1A">
      <w:pgSz w:w="11910" w:h="16850"/>
      <w:pgMar w:top="1980" w:right="1300" w:bottom="1240" w:left="1020" w:header="573" w:footer="105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877F4A" w14:textId="77777777" w:rsidR="00F77F50" w:rsidRDefault="00F77F50">
      <w:r>
        <w:separator/>
      </w:r>
    </w:p>
  </w:endnote>
  <w:endnote w:type="continuationSeparator" w:id="0">
    <w:p w14:paraId="2B4CBE9C" w14:textId="77777777" w:rsidR="00F77F50" w:rsidRDefault="00F77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35823" w14:textId="77777777" w:rsidR="008E5B1A" w:rsidRDefault="00864314">
    <w:pPr>
      <w:pStyle w:val="Corpodetexto"/>
      <w:spacing w:line="14" w:lineRule="auto"/>
      <w:rPr>
        <w:sz w:val="20"/>
      </w:rPr>
    </w:pPr>
    <w:r>
      <w:rPr>
        <w:noProof/>
        <w:lang w:bidi="ar-SA"/>
      </w:rPr>
      <mc:AlternateContent>
        <mc:Choice Requires="wps">
          <w:drawing>
            <wp:anchor distT="0" distB="0" distL="114300" distR="114300" simplePos="0" relativeHeight="503312168" behindDoc="1" locked="0" layoutInCell="1" allowOverlap="1" wp14:anchorId="3C626379" wp14:editId="258EDCB2">
              <wp:simplePos x="0" y="0"/>
              <wp:positionH relativeFrom="page">
                <wp:posOffset>6559550</wp:posOffset>
              </wp:positionH>
              <wp:positionV relativeFrom="page">
                <wp:posOffset>9881870</wp:posOffset>
              </wp:positionV>
              <wp:extent cx="127000" cy="194310"/>
              <wp:effectExtent l="0" t="4445" r="0" b="127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4C6C4" w14:textId="74AAD5DE" w:rsidR="008E5B1A" w:rsidRDefault="00864314">
                          <w:pPr>
                            <w:pStyle w:val="Corpodetexto"/>
                            <w:spacing w:before="10"/>
                            <w:ind w:left="40"/>
                            <w:rPr>
                              <w:rFonts w:ascii="Times New Roman"/>
                            </w:rPr>
                          </w:pPr>
                          <w:r>
                            <w:fldChar w:fldCharType="begin"/>
                          </w:r>
                          <w:r>
                            <w:rPr>
                              <w:rFonts w:ascii="Times New Roman"/>
                            </w:rPr>
                            <w:instrText xml:space="preserve"> PAGE </w:instrText>
                          </w:r>
                          <w:r>
                            <w:fldChar w:fldCharType="separate"/>
                          </w:r>
                          <w:r w:rsidR="00433322">
                            <w:rPr>
                              <w:rFonts w:ascii="Times New Roman"/>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16.5pt;margin-top:778.1pt;width:10pt;height:15.3pt;z-index:-4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" filled="f" stroked="f">
              <v:textbox inset="0,0,0,0">
                <w:txbxContent>
                  <w:p w14:paraId="2F14C6C4" w14:textId="74AAD5DE" w:rsidR="008E5B1A" w:rsidRDefault="00864314">
                    <w:pPr>
                      <w:pStyle w:val="Corpodetexto"/>
                      <w:spacing w:before="10"/>
                      <w:ind w:left="40"/>
                      <w:rPr>
                        <w:rFonts w:ascii="Times New Roman"/>
                      </w:rPr>
                    </w:pPr>
                    <w:r>
                      <w:fldChar w:fldCharType="begin"/>
                    </w:r>
                    <w:r>
                      <w:rPr>
                        <w:rFonts w:ascii="Times New Roman"/>
                      </w:rPr>
                      <w:instrText xml:space="preserve"> PAGE </w:instrText>
                    </w:r>
                    <w:r>
                      <w:fldChar w:fldCharType="separate"/>
                    </w:r>
                    <w:r w:rsidR="00433322">
                      <w:rPr>
                        <w:rFonts w:ascii="Times New Roman"/>
                        <w:noProof/>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704CEE" w14:textId="77777777" w:rsidR="00F77F50" w:rsidRDefault="00F77F50">
      <w:r>
        <w:separator/>
      </w:r>
    </w:p>
  </w:footnote>
  <w:footnote w:type="continuationSeparator" w:id="0">
    <w:p w14:paraId="060A4883" w14:textId="77777777" w:rsidR="00F77F50" w:rsidRDefault="00F77F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3417E" w14:textId="77777777" w:rsidR="008E5B1A" w:rsidRDefault="00864314">
    <w:pPr>
      <w:pStyle w:val="Corpodetexto"/>
      <w:spacing w:line="14" w:lineRule="auto"/>
      <w:rPr>
        <w:sz w:val="20"/>
      </w:rPr>
    </w:pPr>
    <w:r>
      <w:rPr>
        <w:noProof/>
        <w:lang w:bidi="ar-SA"/>
      </w:rPr>
      <w:drawing>
        <wp:anchor distT="0" distB="0" distL="0" distR="0" simplePos="0" relativeHeight="268431095" behindDoc="1" locked="0" layoutInCell="1" allowOverlap="1" wp14:anchorId="720B0796" wp14:editId="2C2EEAF2">
          <wp:simplePos x="0" y="0"/>
          <wp:positionH relativeFrom="page">
            <wp:posOffset>835477</wp:posOffset>
          </wp:positionH>
          <wp:positionV relativeFrom="page">
            <wp:posOffset>475747</wp:posOffset>
          </wp:positionV>
          <wp:extent cx="447333" cy="45628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447333" cy="456289"/>
                  </a:xfrm>
                  <a:prstGeom prst="rect">
                    <a:avLst/>
                  </a:prstGeom>
                </pic:spPr>
              </pic:pic>
            </a:graphicData>
          </a:graphic>
        </wp:anchor>
      </w:drawing>
    </w:r>
    <w:r>
      <w:rPr>
        <w:noProof/>
        <w:lang w:bidi="ar-SA"/>
      </w:rPr>
      <mc:AlternateContent>
        <mc:Choice Requires="wps">
          <w:drawing>
            <wp:anchor distT="0" distB="0" distL="114300" distR="114300" simplePos="0" relativeHeight="503312144" behindDoc="1" locked="0" layoutInCell="1" allowOverlap="1" wp14:anchorId="1EF81DA8" wp14:editId="2F968468">
              <wp:simplePos x="0" y="0"/>
              <wp:positionH relativeFrom="page">
                <wp:posOffset>1440180</wp:posOffset>
              </wp:positionH>
              <wp:positionV relativeFrom="page">
                <wp:posOffset>351155</wp:posOffset>
              </wp:positionV>
              <wp:extent cx="4495165" cy="925195"/>
              <wp:effectExtent l="1905"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165" cy="92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553EE" w14:textId="77777777" w:rsidR="008E5B1A" w:rsidRDefault="00864314">
                          <w:pPr>
                            <w:spacing w:before="9"/>
                            <w:ind w:left="20"/>
                            <w:rPr>
                              <w:sz w:val="32"/>
                            </w:rPr>
                          </w:pPr>
                          <w:r>
                            <w:rPr>
                              <w:sz w:val="32"/>
                            </w:rPr>
                            <w:t>Prefeitura do Município de São Miguel Arcanjo</w:t>
                          </w:r>
                        </w:p>
                        <w:p w14:paraId="6B61C54C" w14:textId="77777777" w:rsidR="008E5B1A" w:rsidRDefault="00864314">
                          <w:pPr>
                            <w:spacing w:before="3"/>
                            <w:ind w:left="137" w:right="131"/>
                            <w:jc w:val="center"/>
                            <w:rPr>
                              <w:b/>
                              <w:sz w:val="28"/>
                            </w:rPr>
                          </w:pPr>
                          <w:r>
                            <w:rPr>
                              <w:b/>
                              <w:color w:val="000080"/>
                              <w:sz w:val="28"/>
                            </w:rPr>
                            <w:t>Secretaria de Obras e</w:t>
                          </w:r>
                          <w:r>
                            <w:rPr>
                              <w:b/>
                              <w:color w:val="000080"/>
                              <w:spacing w:val="-8"/>
                              <w:sz w:val="28"/>
                            </w:rPr>
                            <w:t xml:space="preserve"> </w:t>
                          </w:r>
                          <w:r>
                            <w:rPr>
                              <w:b/>
                              <w:color w:val="000080"/>
                              <w:sz w:val="28"/>
                            </w:rPr>
                            <w:t>Serviços</w:t>
                          </w:r>
                        </w:p>
                        <w:p w14:paraId="20DAEDEC" w14:textId="77777777" w:rsidR="008E5B1A" w:rsidRDefault="00864314">
                          <w:pPr>
                            <w:spacing w:line="252" w:lineRule="exact"/>
                            <w:ind w:left="139" w:right="131"/>
                            <w:jc w:val="center"/>
                            <w:rPr>
                              <w:i/>
                            </w:rPr>
                          </w:pPr>
                          <w:r>
                            <w:rPr>
                              <w:i/>
                            </w:rPr>
                            <w:t>Praça Antonio Ferreira Leme, 53 –</w:t>
                          </w:r>
                          <w:r>
                            <w:rPr>
                              <w:i/>
                              <w:spacing w:val="-8"/>
                            </w:rPr>
                            <w:t xml:space="preserve"> </w:t>
                          </w:r>
                          <w:r>
                            <w:rPr>
                              <w:i/>
                            </w:rPr>
                            <w:t>Centro</w:t>
                          </w:r>
                        </w:p>
                        <w:p w14:paraId="09E62D36" w14:textId="77777777" w:rsidR="008E5B1A" w:rsidRDefault="00864314">
                          <w:pPr>
                            <w:spacing w:line="252" w:lineRule="exact"/>
                            <w:ind w:left="140" w:right="131"/>
                            <w:jc w:val="center"/>
                            <w:rPr>
                              <w:i/>
                            </w:rPr>
                          </w:pPr>
                          <w:r>
                            <w:rPr>
                              <w:i/>
                            </w:rPr>
                            <w:t xml:space="preserve">CEP 18230-000 – SÃO MIGUEL ARCANJO-SP - Fone. </w:t>
                          </w:r>
                          <w:r>
                            <w:rPr>
                              <w:i/>
                              <w:sz w:val="18"/>
                            </w:rPr>
                            <w:t xml:space="preserve">15 </w:t>
                          </w:r>
                          <w:r>
                            <w:rPr>
                              <w:i/>
                            </w:rPr>
                            <w:t>3279.8000</w:t>
                          </w:r>
                        </w:p>
                        <w:p w14:paraId="5E61261D" w14:textId="77777777" w:rsidR="008E5B1A" w:rsidRDefault="00864314">
                          <w:pPr>
                            <w:spacing w:line="229" w:lineRule="exact"/>
                            <w:ind w:left="131" w:right="131"/>
                            <w:jc w:val="center"/>
                            <w:rPr>
                              <w:i/>
                              <w:sz w:val="20"/>
                            </w:rPr>
                          </w:pPr>
                          <w:r>
                            <w:rPr>
                              <w:sz w:val="20"/>
                            </w:rPr>
                            <w:t xml:space="preserve">E-mail: </w:t>
                          </w:r>
                          <w:hyperlink r:id="rId2">
                            <w:r>
                              <w:rPr>
                                <w:i/>
                                <w:color w:val="0000FF"/>
                                <w:sz w:val="20"/>
                                <w:u w:val="single" w:color="0000FF"/>
                              </w:rPr>
                              <w:t>engenharia@saomiguelarcanjo.sp.gov.br</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113.4pt;margin-top:27.65pt;width:353.95pt;height:72.85pt;z-index:-4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" filled="f" stroked="f">
              <v:textbox inset="0,0,0,0">
                <w:txbxContent>
                  <w:p w:rsidR="008E5B1A" w:rsidRDefault="00864314">
                    <w:pPr>
                      <w:spacing w:before="9"/>
                      <w:ind w:left="20"/>
                      <w:rPr>
                        <w:sz w:val="32"/>
                      </w:rPr>
                    </w:pPr>
                    <w:r>
                      <w:rPr>
                        <w:sz w:val="32"/>
                      </w:rPr>
                      <w:t>Prefeitura do Município de São Miguel Arcanjo</w:t>
                    </w:r>
                  </w:p>
                  <w:p w:rsidR="008E5B1A" w:rsidRDefault="00864314">
                    <w:pPr>
                      <w:spacing w:before="3"/>
                      <w:ind w:left="137" w:right="131"/>
                      <w:jc w:val="center"/>
                      <w:rPr>
                        <w:b/>
                        <w:sz w:val="28"/>
                      </w:rPr>
                    </w:pPr>
                    <w:r>
                      <w:rPr>
                        <w:b/>
                        <w:color w:val="000080"/>
                        <w:sz w:val="28"/>
                      </w:rPr>
                      <w:t>Secretaria de Obras e</w:t>
                    </w:r>
                    <w:r>
                      <w:rPr>
                        <w:b/>
                        <w:color w:val="000080"/>
                        <w:spacing w:val="-8"/>
                        <w:sz w:val="28"/>
                      </w:rPr>
                      <w:t xml:space="preserve"> </w:t>
                    </w:r>
                    <w:r>
                      <w:rPr>
                        <w:b/>
                        <w:color w:val="000080"/>
                        <w:sz w:val="28"/>
                      </w:rPr>
                      <w:t>Serviços</w:t>
                    </w:r>
                  </w:p>
                  <w:p w:rsidR="008E5B1A" w:rsidRDefault="00864314">
                    <w:pPr>
                      <w:spacing w:line="252" w:lineRule="exact"/>
                      <w:ind w:left="139" w:right="131"/>
                      <w:jc w:val="center"/>
                      <w:rPr>
                        <w:i/>
                      </w:rPr>
                    </w:pPr>
                    <w:r>
                      <w:rPr>
                        <w:i/>
                      </w:rPr>
                      <w:t>Praça Antonio Ferreira Leme, 53 –</w:t>
                    </w:r>
                    <w:r>
                      <w:rPr>
                        <w:i/>
                        <w:spacing w:val="-8"/>
                      </w:rPr>
                      <w:t xml:space="preserve"> </w:t>
                    </w:r>
                    <w:r>
                      <w:rPr>
                        <w:i/>
                      </w:rPr>
                      <w:t>Centro</w:t>
                    </w:r>
                  </w:p>
                  <w:p w:rsidR="008E5B1A" w:rsidRDefault="00864314">
                    <w:pPr>
                      <w:spacing w:line="252" w:lineRule="exact"/>
                      <w:ind w:left="140" w:right="131"/>
                      <w:jc w:val="center"/>
                      <w:rPr>
                        <w:i/>
                      </w:rPr>
                    </w:pPr>
                    <w:r>
                      <w:rPr>
                        <w:i/>
                      </w:rPr>
                      <w:t xml:space="preserve">CEP 18230-000 – SÃO MIGUEL ARCANJO-SP - Fone. </w:t>
                    </w:r>
                    <w:r>
                      <w:rPr>
                        <w:i/>
                        <w:sz w:val="18"/>
                      </w:rPr>
                      <w:t xml:space="preserve">15 </w:t>
                    </w:r>
                    <w:r>
                      <w:rPr>
                        <w:i/>
                      </w:rPr>
                      <w:t>3279.8000</w:t>
                    </w:r>
                  </w:p>
                  <w:p w:rsidR="008E5B1A" w:rsidRDefault="00864314">
                    <w:pPr>
                      <w:spacing w:line="229" w:lineRule="exact"/>
                      <w:ind w:left="131" w:right="131"/>
                      <w:jc w:val="center"/>
                      <w:rPr>
                        <w:i/>
                        <w:sz w:val="20"/>
                      </w:rPr>
                    </w:pPr>
                    <w:r>
                      <w:rPr>
                        <w:sz w:val="20"/>
                      </w:rPr>
                      <w:t xml:space="preserve">E-mail: </w:t>
                    </w:r>
                    <w:hyperlink r:id="rId3">
                      <w:r>
                        <w:rPr>
                          <w:i/>
                          <w:color w:val="0000FF"/>
                          <w:sz w:val="20"/>
                          <w:u w:val="single" w:color="0000FF"/>
                        </w:rPr>
                        <w:t>engenharia@saomiguelarcanjo.sp.gov.br</w:t>
                      </w:r>
                    </w:hyperlink>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917E38"/>
    <w:multiLevelType w:val="hybridMultilevel"/>
    <w:tmpl w:val="0D6418DA"/>
    <w:lvl w:ilvl="0" w:tplc="A316026C">
      <w:numFmt w:val="bullet"/>
      <w:lvlText w:val="-"/>
      <w:lvlJc w:val="left"/>
      <w:pPr>
        <w:ind w:left="821" w:hanging="161"/>
      </w:pPr>
      <w:rPr>
        <w:rFonts w:ascii="Arial" w:eastAsia="Arial" w:hAnsi="Arial" w:cs="Arial" w:hint="default"/>
        <w:w w:val="99"/>
        <w:sz w:val="24"/>
        <w:szCs w:val="24"/>
        <w:lang w:val="pt-BR" w:eastAsia="pt-BR" w:bidi="pt-BR"/>
      </w:rPr>
    </w:lvl>
    <w:lvl w:ilvl="1" w:tplc="3F42462A">
      <w:numFmt w:val="bullet"/>
      <w:lvlText w:val="•"/>
      <w:lvlJc w:val="left"/>
      <w:pPr>
        <w:ind w:left="1696" w:hanging="161"/>
      </w:pPr>
      <w:rPr>
        <w:rFonts w:hint="default"/>
        <w:lang w:val="pt-BR" w:eastAsia="pt-BR" w:bidi="pt-BR"/>
      </w:rPr>
    </w:lvl>
    <w:lvl w:ilvl="2" w:tplc="101C4A4A">
      <w:numFmt w:val="bullet"/>
      <w:lvlText w:val="•"/>
      <w:lvlJc w:val="left"/>
      <w:pPr>
        <w:ind w:left="2573" w:hanging="161"/>
      </w:pPr>
      <w:rPr>
        <w:rFonts w:hint="default"/>
        <w:lang w:val="pt-BR" w:eastAsia="pt-BR" w:bidi="pt-BR"/>
      </w:rPr>
    </w:lvl>
    <w:lvl w:ilvl="3" w:tplc="6A42E4B4">
      <w:numFmt w:val="bullet"/>
      <w:lvlText w:val="•"/>
      <w:lvlJc w:val="left"/>
      <w:pPr>
        <w:ind w:left="3449" w:hanging="161"/>
      </w:pPr>
      <w:rPr>
        <w:rFonts w:hint="default"/>
        <w:lang w:val="pt-BR" w:eastAsia="pt-BR" w:bidi="pt-BR"/>
      </w:rPr>
    </w:lvl>
    <w:lvl w:ilvl="4" w:tplc="5348761E">
      <w:numFmt w:val="bullet"/>
      <w:lvlText w:val="•"/>
      <w:lvlJc w:val="left"/>
      <w:pPr>
        <w:ind w:left="4326" w:hanging="161"/>
      </w:pPr>
      <w:rPr>
        <w:rFonts w:hint="default"/>
        <w:lang w:val="pt-BR" w:eastAsia="pt-BR" w:bidi="pt-BR"/>
      </w:rPr>
    </w:lvl>
    <w:lvl w:ilvl="5" w:tplc="C7A6ACB8">
      <w:numFmt w:val="bullet"/>
      <w:lvlText w:val="•"/>
      <w:lvlJc w:val="left"/>
      <w:pPr>
        <w:ind w:left="5203" w:hanging="161"/>
      </w:pPr>
      <w:rPr>
        <w:rFonts w:hint="default"/>
        <w:lang w:val="pt-BR" w:eastAsia="pt-BR" w:bidi="pt-BR"/>
      </w:rPr>
    </w:lvl>
    <w:lvl w:ilvl="6" w:tplc="832CBADC">
      <w:numFmt w:val="bullet"/>
      <w:lvlText w:val="•"/>
      <w:lvlJc w:val="left"/>
      <w:pPr>
        <w:ind w:left="6079" w:hanging="161"/>
      </w:pPr>
      <w:rPr>
        <w:rFonts w:hint="default"/>
        <w:lang w:val="pt-BR" w:eastAsia="pt-BR" w:bidi="pt-BR"/>
      </w:rPr>
    </w:lvl>
    <w:lvl w:ilvl="7" w:tplc="20585248">
      <w:numFmt w:val="bullet"/>
      <w:lvlText w:val="•"/>
      <w:lvlJc w:val="left"/>
      <w:pPr>
        <w:ind w:left="6956" w:hanging="161"/>
      </w:pPr>
      <w:rPr>
        <w:rFonts w:hint="default"/>
        <w:lang w:val="pt-BR" w:eastAsia="pt-BR" w:bidi="pt-BR"/>
      </w:rPr>
    </w:lvl>
    <w:lvl w:ilvl="8" w:tplc="15387C0E">
      <w:numFmt w:val="bullet"/>
      <w:lvlText w:val="•"/>
      <w:lvlJc w:val="left"/>
      <w:pPr>
        <w:ind w:left="7833" w:hanging="161"/>
      </w:pPr>
      <w:rPr>
        <w:rFonts w:hint="default"/>
        <w:lang w:val="pt-BR" w:eastAsia="pt-BR" w:bidi="pt-BR"/>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1A"/>
    <w:rsid w:val="00155A69"/>
    <w:rsid w:val="00433322"/>
    <w:rsid w:val="0056416A"/>
    <w:rsid w:val="00864314"/>
    <w:rsid w:val="008E5B1A"/>
    <w:rsid w:val="00EA27E6"/>
    <w:rsid w:val="00F3474F"/>
    <w:rsid w:val="00F77F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4B5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pt-BR" w:eastAsia="pt-BR" w:bidi="pt-BR"/>
    </w:rPr>
  </w:style>
  <w:style w:type="paragraph" w:styleId="Ttulo1">
    <w:name w:val="heading 1"/>
    <w:basedOn w:val="Normal"/>
    <w:uiPriority w:val="1"/>
    <w:qFormat/>
    <w:pPr>
      <w:ind w:left="818"/>
      <w:jc w:val="both"/>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967" w:hanging="146"/>
      <w:jc w:val="both"/>
    </w:pPr>
  </w:style>
  <w:style w:type="paragraph" w:customStyle="1" w:styleId="TableParagraph">
    <w:name w:val="Table Paragraph"/>
    <w:basedOn w:val="Normal"/>
    <w:uiPriority w:val="1"/>
    <w:qFormat/>
  </w:style>
  <w:style w:type="paragraph" w:styleId="Textodebalo">
    <w:name w:val="Balloon Text"/>
    <w:basedOn w:val="Normal"/>
    <w:link w:val="TextodebaloChar"/>
    <w:uiPriority w:val="99"/>
    <w:semiHidden/>
    <w:unhideWhenUsed/>
    <w:rsid w:val="00EA27E6"/>
    <w:rPr>
      <w:rFonts w:ascii="Segoe UI" w:hAnsi="Segoe UI" w:cs="Segoe UI"/>
      <w:sz w:val="18"/>
      <w:szCs w:val="18"/>
    </w:rPr>
  </w:style>
  <w:style w:type="character" w:customStyle="1" w:styleId="TextodebaloChar">
    <w:name w:val="Texto de balão Char"/>
    <w:basedOn w:val="Fontepargpadro"/>
    <w:link w:val="Textodebalo"/>
    <w:uiPriority w:val="99"/>
    <w:semiHidden/>
    <w:rsid w:val="00EA27E6"/>
    <w:rPr>
      <w:rFonts w:ascii="Segoe UI" w:eastAsia="Arial" w:hAnsi="Segoe UI" w:cs="Segoe UI"/>
      <w:sz w:val="18"/>
      <w:szCs w:val="18"/>
      <w:lang w:val="pt-BR" w:eastAsia="pt-BR" w:bidi="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pt-BR" w:eastAsia="pt-BR" w:bidi="pt-BR"/>
    </w:rPr>
  </w:style>
  <w:style w:type="paragraph" w:styleId="Ttulo1">
    <w:name w:val="heading 1"/>
    <w:basedOn w:val="Normal"/>
    <w:uiPriority w:val="1"/>
    <w:qFormat/>
    <w:pPr>
      <w:ind w:left="818"/>
      <w:jc w:val="both"/>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967" w:hanging="146"/>
      <w:jc w:val="both"/>
    </w:pPr>
  </w:style>
  <w:style w:type="paragraph" w:customStyle="1" w:styleId="TableParagraph">
    <w:name w:val="Table Paragraph"/>
    <w:basedOn w:val="Normal"/>
    <w:uiPriority w:val="1"/>
    <w:qFormat/>
  </w:style>
  <w:style w:type="paragraph" w:styleId="Textodebalo">
    <w:name w:val="Balloon Text"/>
    <w:basedOn w:val="Normal"/>
    <w:link w:val="TextodebaloChar"/>
    <w:uiPriority w:val="99"/>
    <w:semiHidden/>
    <w:unhideWhenUsed/>
    <w:rsid w:val="00EA27E6"/>
    <w:rPr>
      <w:rFonts w:ascii="Segoe UI" w:hAnsi="Segoe UI" w:cs="Segoe UI"/>
      <w:sz w:val="18"/>
      <w:szCs w:val="18"/>
    </w:rPr>
  </w:style>
  <w:style w:type="character" w:customStyle="1" w:styleId="TextodebaloChar">
    <w:name w:val="Texto de balão Char"/>
    <w:basedOn w:val="Fontepargpadro"/>
    <w:link w:val="Textodebalo"/>
    <w:uiPriority w:val="99"/>
    <w:semiHidden/>
    <w:rsid w:val="00EA27E6"/>
    <w:rPr>
      <w:rFonts w:ascii="Segoe UI" w:eastAsia="Arial" w:hAnsi="Segoe UI" w:cs="Segoe UI"/>
      <w:sz w:val="18"/>
      <w:szCs w:val="18"/>
      <w:lang w:val="pt-BR" w:eastAsia="pt-BR" w:bidi="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catalogotecnico.fde.sp.gov.br/meu_site/index.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engenharia@saomiguelarcanjo.sp.gov.br" TargetMode="External"/><Relationship Id="rId2" Type="http://schemas.openxmlformats.org/officeDocument/2006/relationships/hyperlink" Target="mailto:engenharia@saomiguelarcanjo.sp.gov.br"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920</Words>
  <Characters>4970</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PP_22-2018_MANUTENCAO-ESCOLAS_MEMORIAL-DESCRITIVO</vt:lpstr>
    </vt:vector>
  </TitlesOfParts>
  <Company/>
  <LinksUpToDate>false</LinksUpToDate>
  <CharactersWithSpaces>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PP_22-2018_MANUTENCAO-ESCOLAS_MEMORIAL-DESCRITIVO</dc:title>
  <dc:creator>administrador</dc:creator>
  <cp:lastModifiedBy>Mario.Compras</cp:lastModifiedBy>
  <cp:revision>2</cp:revision>
  <cp:lastPrinted>2021-10-25T14:44:00Z</cp:lastPrinted>
  <dcterms:created xsi:type="dcterms:W3CDTF">2021-10-26T16:29:00Z</dcterms:created>
  <dcterms:modified xsi:type="dcterms:W3CDTF">2021-10-26T16:29:00Z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2018-06-20T00:00:00Z</vt:filetime>
  </property>
  <property fmtid="{D5CDD505-2E9C-101B-9397-08002B2CF9AE}" pid="3" name="Creator">
    <vt:lpwstr>Microsoft® Word 2010</vt:lpwstr>
  </property>
  <property fmtid="{D5CDD505-2E9C-101B-9397-08002B2CF9AE}" pid="4" name="LastSaved">
    <vt:filetime>2019-10-14T00:00:00Z</vt:filetime>
  </property>
</Properties>
</file>